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autoSpaceDE w:val="0"/>
        <w:autoSpaceDN w:val="0"/>
        <w:spacing w:before="0" w:beforeAutospacing="0" w:after="0" w:afterAutospacing="0" w:line="240" w:lineRule="auto"/>
        <w:jc w:val="distribute"/>
        <w:rPr>
          <w:rFonts w:hint="eastAsia" w:ascii="方正小标宋简体" w:hAnsi="方正小标宋简体" w:eastAsia="方正小标宋简体" w:cs="方正小标宋简体"/>
          <w:bCs/>
          <w:i w:val="0"/>
          <w:iCs w:val="0"/>
          <w:color w:val="FF0000"/>
          <w:spacing w:val="-11"/>
          <w:w w:val="67"/>
          <w:sz w:val="110"/>
          <w:szCs w:val="110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Cs/>
          <w:i w:val="0"/>
          <w:iCs w:val="0"/>
          <w:color w:val="FF0000"/>
          <w:spacing w:val="-11"/>
          <w:w w:val="67"/>
          <w:sz w:val="110"/>
          <w:szCs w:val="110"/>
          <w:u w:val="none" w:color="auto"/>
        </w:rPr>
        <w:t>共青团南昌航空大学委员会</w:t>
      </w:r>
    </w:p>
    <w:p>
      <w:pPr>
        <w:widowControl/>
        <w:tabs>
          <w:tab w:val="left" w:pos="7770"/>
        </w:tabs>
        <w:adjustRightInd w:val="0"/>
        <w:snapToGrid w:val="0"/>
        <w:spacing w:line="4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团办</w:t>
      </w:r>
      <w:r>
        <w:rPr>
          <w:rFonts w:hint="eastAsia" w:ascii="仿宋_GB2312" w:eastAsia="仿宋_GB2312"/>
          <w:sz w:val="32"/>
          <w:szCs w:val="32"/>
        </w:rPr>
        <w:t>字〔20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21号</w:t>
      </w:r>
    </w:p>
    <w:p>
      <w:pPr>
        <w:keepNext w:val="0"/>
        <w:keepLines w:val="0"/>
        <w:pageBreakBefore w:val="0"/>
        <w:widowControl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both"/>
        <w:textAlignment w:val="auto"/>
        <w:rPr>
          <w:szCs w:val="22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78105</wp:posOffset>
                </wp:positionV>
                <wp:extent cx="5732145" cy="1905"/>
                <wp:effectExtent l="0" t="10160" r="8255" b="13335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2145" cy="1905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6.3pt;margin-top:6.15pt;height:0.15pt;width:451.3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70mPzVAAAACgEAAA8AAAAAAAAAAQAgAAAAIgAAAGRycy9kb3ducmV2&#10;LnhtbFBLAQIUABQAAAAIAIdO4kCMApMx/wEAAN8DAAAOAAAAAAAAAAEAIAAAACQBAABkcnMvZTJv&#10;RG9jLnhtbFBLBQYAAAAABgAGAFkBAACVBQAAAAA=&#10;">
                <v:fill on="f" focussize="0,0"/>
                <v:stroke weight="1.56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bookmarkStart w:id="0" w:name="_Toc531607131"/>
      <w:bookmarkStart w:id="1" w:name="_Toc321307754"/>
      <w:bookmarkStart w:id="2" w:name="_Toc531607125"/>
      <w:bookmarkStart w:id="3" w:name="_Toc381603119"/>
      <w:bookmarkStart w:id="4" w:name="_Toc531611535"/>
      <w:bookmarkStart w:id="5" w:name="OLE_LINK6"/>
      <w:bookmarkStart w:id="6" w:name="_Toc531607119"/>
      <w:bookmarkStart w:id="7" w:name="OLE_LINK5"/>
      <w:bookmarkStart w:id="8" w:name="_Toc531607133"/>
      <w:bookmarkStart w:id="9" w:name="_Toc531607121"/>
      <w:bookmarkStart w:id="10" w:name="_Toc381606666"/>
      <w:bookmarkStart w:id="11" w:name="_Toc381607341"/>
      <w:bookmarkStart w:id="12" w:name="_Toc381326776"/>
      <w:bookmarkStart w:id="13" w:name="_Toc455567528"/>
      <w:bookmarkStart w:id="14" w:name="_Toc381609983"/>
      <w:bookmarkStart w:id="15" w:name="_Toc381603648"/>
      <w:bookmarkStart w:id="16" w:name="_Toc381611135"/>
      <w:bookmarkStart w:id="17" w:name="_Toc381603274"/>
      <w:bookmarkStart w:id="18" w:name="_Toc381326191"/>
      <w:bookmarkStart w:id="19" w:name="OLE_LINK2"/>
      <w:bookmarkStart w:id="20" w:name="_Toc381590585"/>
      <w:bookmarkStart w:id="21" w:name="_Toc381607070"/>
      <w:bookmarkStart w:id="22" w:name="OLE_LINK4"/>
      <w:bookmarkStart w:id="23" w:name="_Toc381610190"/>
      <w:bookmarkStart w:id="24" w:name="_Toc381590484"/>
      <w:bookmarkStart w:id="25" w:name="_Toc381591230"/>
      <w:bookmarkStart w:id="26" w:name="_Toc381603435"/>
      <w:bookmarkStart w:id="27" w:name="OLE_LINK7"/>
      <w:bookmarkStart w:id="28" w:name="_Toc386945246"/>
      <w:bookmarkStart w:id="29" w:name="_Toc381610654"/>
      <w:bookmarkStart w:id="30" w:name="_Toc381604595"/>
      <w:bookmarkStart w:id="31" w:name="OLE_LINK1"/>
      <w:bookmarkStart w:id="32" w:name="_Toc381610544"/>
      <w:bookmarkStart w:id="33" w:name="OLE_LINK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关于开展2020年全校团学组织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“校园文化活动十项精品”评比的通知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>
      <w:pPr>
        <w:spacing w:after="0" w:line="560" w:lineRule="exact"/>
        <w:ind w:left="0" w:firstLine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各学院团委：</w:t>
      </w:r>
    </w:p>
    <w:p>
      <w:pPr>
        <w:spacing w:after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活动是助推教育事业高质量发展、提升育人水平的重要载体，是助力青年学子个性化培养与“特长提升”、实现全面发展的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平台。为进一步发掘和培育各级团学组织校园文化活动精品项目、浓厚校园文化氛围，经校团委研究，决定面向全校开展2020年团学组织“校园文化活动十项精品”评选工作。现将有关事项通知如下：</w:t>
      </w:r>
    </w:p>
    <w:p>
      <w:pPr>
        <w:spacing w:after="0" w:line="560" w:lineRule="exact"/>
        <w:ind w:left="0"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一、评选时间</w:t>
      </w:r>
    </w:p>
    <w:p>
      <w:pPr>
        <w:spacing w:after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2020年12月至2021年1月</w:t>
      </w:r>
    </w:p>
    <w:p>
      <w:pPr>
        <w:spacing w:after="0" w:line="560" w:lineRule="exact"/>
        <w:ind w:left="0"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二、参评对象</w:t>
      </w:r>
    </w:p>
    <w:p>
      <w:pPr>
        <w:spacing w:after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凡以全校各级团学组织为主体策划并开展的项目，均可申报参加评比。</w:t>
      </w:r>
    </w:p>
    <w:p>
      <w:pPr>
        <w:spacing w:after="0" w:line="560" w:lineRule="exact"/>
        <w:ind w:left="0"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三、评选程序</w:t>
      </w:r>
    </w:p>
    <w:p>
      <w:pPr>
        <w:spacing w:after="0" w:line="560" w:lineRule="exact"/>
        <w:ind w:left="0"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（一）自主申报</w:t>
      </w:r>
    </w:p>
    <w:p>
      <w:pPr>
        <w:spacing w:after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申报者按照评选内容和标准，对符合要求且有意向推报的项目准备好申报材料（文本、音视频等），并填写申报表。</w:t>
      </w:r>
    </w:p>
    <w:p>
      <w:pPr>
        <w:spacing w:after="0" w:line="560" w:lineRule="exact"/>
        <w:ind w:left="0" w:firstLine="643" w:firstLineChars="20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（二）项目推荐</w:t>
      </w:r>
    </w:p>
    <w:p>
      <w:pPr>
        <w:spacing w:after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各申报项目统一提交到所在学院团委参加初评，由学院团委在学院党委指导下组织遴选推荐。各学院最多可推荐1个项目至校团委参加评比。相关项目材料于12月23日（周三）17:00前发送至指定邮箱。</w:t>
      </w:r>
    </w:p>
    <w:p>
      <w:pPr>
        <w:spacing w:after="0" w:line="560" w:lineRule="exact"/>
        <w:ind w:left="0"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（三）评审答辩</w:t>
      </w:r>
    </w:p>
    <w:p>
      <w:pPr>
        <w:spacing w:after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参评项目应制做好项目的汇报PPT，围绕项目内容、执行概况、主要成果、愿景展望等要素进行综述并参加答辩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汇报和答辩的时长各控制在5分钟内。评审专家组将结合项目的申报材料、PPT汇报及答辩情况进行综合评分，经排序后确定拟入选项目名单。</w:t>
      </w:r>
    </w:p>
    <w:p>
      <w:pPr>
        <w:spacing w:after="0" w:line="560" w:lineRule="exact"/>
        <w:ind w:left="0"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（四）公示</w:t>
      </w:r>
    </w:p>
    <w:p>
      <w:pPr>
        <w:spacing w:after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学校团委将对拟入选“校园文化活动十项精品”的项目名单进行公示，不少于7天。</w:t>
      </w:r>
    </w:p>
    <w:p>
      <w:pPr>
        <w:spacing w:after="0" w:line="560" w:lineRule="exact"/>
        <w:ind w:left="0"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（五）表彰</w:t>
      </w:r>
    </w:p>
    <w:p>
      <w:pPr>
        <w:spacing w:after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经公示无异议后，学校团委发文予以表彰，并奖励予一定的项目建设经费。</w:t>
      </w:r>
    </w:p>
    <w:p>
      <w:pPr>
        <w:spacing w:after="0" w:line="560" w:lineRule="exact"/>
        <w:ind w:left="0"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、评审标准</w:t>
      </w:r>
    </w:p>
    <w:p>
      <w:pPr>
        <w:spacing w:after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本次项目评比参照以下标准进行：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1.品牌活动充分围绕学校育人目标，结合学科专业特色，有利于加强文化素质教育，能满足大学生全面发展和个性化发展的需求、帮助青年学生健康成长。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2.品牌活动的精神内涵符合主旋律，能营造独特的校园文化氛围，能引发学生关注、参与并激发共鸣，活动内容主题鲜明，易懂、易读、易分辨、具有审美性。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3.品牌活动已持续举办2届及以上，有相对成型的项目运行模式，有相对稳固的操作流程与执行规范，在学校青年学生中产生了广泛影响。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4.品牌活动有清晰的教育功能定位、层次定位、类型定位和面向群体定位，活动开展前有推进时间表，活动过程中有记录，活动后有总结。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5.品牌活动具有持续改进、推陈出新的发展空间，活动内容和宣传方式累计创新；活动宣传富有创意和设计性，涵盖海报、横幅、现场布置、印刷品等宣传媒介。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6.品牌活动有专门的组织领导机构和执行机构，队伍组织调度有序、分工明确、执行高效；能吸引和调度广大学生参与，参与人数逐年增长。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7.品牌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具有突出的原创性和独创性，注重内容与形式的新颖性，有明确的未来规划和发展愿景。</w:t>
      </w:r>
    </w:p>
    <w:p>
      <w:pPr>
        <w:spacing w:after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8.本次评比活动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主要包括文化、文艺、体育和科技创新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类校园文化活动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社会实践与志愿服务类活动另行组织专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立项。）</w:t>
      </w:r>
    </w:p>
    <w:p>
      <w:pPr>
        <w:spacing w:after="0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9.本次评比坚持精品化标准，评审组将根据参评项目质量情况确定最终入选项目的数额，且总额不高于10项。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、工作要求</w:t>
      </w:r>
    </w:p>
    <w:p>
      <w:pPr>
        <w:tabs>
          <w:tab w:val="center" w:pos="4410"/>
        </w:tabs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1.高度重视。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各学院团委要切实提高工作站位，切实履行工作职责，充分利用各类媒体进行线上、线下相结合的动员推介，有条件的可通过学院评审方式选拔推报。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2.信息报送。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各学院团委将报名相关材料（附件1、附件2等电子版）发送至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指定邮箱。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箱：yst123452020@163.com。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昕 86453044</w:t>
      </w:r>
    </w:p>
    <w:p>
      <w:pPr>
        <w:pStyle w:val="2"/>
        <w:rPr>
          <w:rFonts w:hint="eastAsia"/>
        </w:rPr>
      </w:pP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>
      <w:pPr>
        <w:pStyle w:val="15"/>
        <w:numPr>
          <w:ilvl w:val="0"/>
          <w:numId w:val="1"/>
        </w:numPr>
        <w:spacing w:after="0" w:line="56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2020年团学组织“校园文化活动十项精品”推荐汇总表</w:t>
      </w:r>
    </w:p>
    <w:p>
      <w:pPr>
        <w:pStyle w:val="15"/>
        <w:numPr>
          <w:ilvl w:val="0"/>
          <w:numId w:val="1"/>
        </w:numPr>
        <w:spacing w:afterLines="50" w:line="560" w:lineRule="exact"/>
        <w:ind w:firstLineChars="0"/>
        <w:rPr>
          <w:rFonts w:hint="eastAsia" w:ascii="仿宋_GB2312" w:hAnsi="仿宋_GB2312" w:eastAsia="仿宋_GB2312" w:cs="仿宋_GB2312"/>
          <w:bCs/>
          <w:color w:val="auto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w w:val="95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团学组织</w:t>
      </w:r>
      <w:r>
        <w:rPr>
          <w:rFonts w:hint="eastAsia" w:ascii="仿宋_GB2312" w:hAnsi="仿宋_GB2312" w:eastAsia="仿宋_GB2312" w:cs="仿宋_GB2312"/>
          <w:bCs/>
          <w:color w:val="auto"/>
          <w:w w:val="95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校园文化活动十项精品</w:t>
      </w:r>
      <w:r>
        <w:rPr>
          <w:rFonts w:hint="eastAsia" w:ascii="仿宋_GB2312" w:hAnsi="仿宋_GB2312" w:eastAsia="仿宋_GB2312" w:cs="仿宋_GB2312"/>
          <w:bCs/>
          <w:color w:val="auto"/>
          <w:w w:val="95"/>
          <w:sz w:val="32"/>
          <w:szCs w:val="32"/>
        </w:rPr>
        <w:t>”申报表</w:t>
      </w:r>
    </w:p>
    <w:p>
      <w:pPr>
        <w:spacing w:after="0" w:line="240" w:lineRule="auto"/>
        <w:ind w:left="0" w:firstLine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34" w:name="_GoBack"/>
      <w:bookmarkEnd w:id="34"/>
    </w:p>
    <w:p>
      <w:pPr>
        <w:pStyle w:val="2"/>
        <w:rPr>
          <w:rFonts w:hint="eastAsia"/>
        </w:rPr>
      </w:pPr>
    </w:p>
    <w:p>
      <w:pPr>
        <w:spacing w:after="0" w:line="560" w:lineRule="exact"/>
        <w:ind w:left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共青团南昌航空大学委员会</w:t>
      </w:r>
    </w:p>
    <w:p>
      <w:pPr>
        <w:wordWrap w:val="0"/>
        <w:spacing w:after="0" w:line="560" w:lineRule="exact"/>
        <w:ind w:left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2020年12月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28" w:right="1531" w:bottom="1814" w:left="1531" w:header="720" w:footer="1423" w:gutter="0"/>
          <w:cols w:space="720" w:num="1"/>
        </w:sect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>
      <w:pPr>
        <w:spacing w:after="0" w:line="720" w:lineRule="exact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2020年团学组织“校园文化活动十项精品”推荐汇总表</w:t>
      </w:r>
    </w:p>
    <w:p>
      <w:pPr>
        <w:spacing w:after="0" w:line="259" w:lineRule="auto"/>
        <w:ind w:left="0" w:firstLine="0"/>
        <w:rPr>
          <w:rFonts w:hint="eastAsia" w:ascii="仿宋_GB2312" w:hAnsi="仿宋_GB2312" w:eastAsia="仿宋_GB2312" w:cs="仿宋_GB2312"/>
          <w:color w:val="auto"/>
          <w:sz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</w:rPr>
        <w:t xml:space="preserve">推荐单位（盖章）：        </w:t>
      </w:r>
      <w:r>
        <w:rPr>
          <w:rFonts w:hint="eastAsia" w:ascii="仿宋_GB2312" w:hAnsi="仿宋_GB2312" w:eastAsia="仿宋_GB2312" w:cs="仿宋_GB2312"/>
          <w:color w:val="auto"/>
          <w:sz w:val="3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0"/>
        </w:rPr>
        <w:t xml:space="preserve"> 联系人：</w:t>
      </w:r>
      <w:r>
        <w:rPr>
          <w:rFonts w:hint="eastAsia" w:ascii="仿宋_GB2312" w:hAnsi="仿宋_GB2312" w:eastAsia="仿宋_GB2312" w:cs="仿宋_GB2312"/>
          <w:color w:val="auto"/>
          <w:sz w:val="30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</w:rPr>
        <w:t xml:space="preserve">  日</w:t>
      </w:r>
    </w:p>
    <w:tbl>
      <w:tblPr>
        <w:tblStyle w:val="18"/>
        <w:tblW w:w="15082" w:type="dxa"/>
        <w:jc w:val="center"/>
        <w:tblLayout w:type="autofit"/>
        <w:tblCellMar>
          <w:top w:w="20" w:type="dxa"/>
          <w:left w:w="149" w:type="dxa"/>
          <w:bottom w:w="29" w:type="dxa"/>
          <w:right w:w="151" w:type="dxa"/>
        </w:tblCellMar>
      </w:tblPr>
      <w:tblGrid>
        <w:gridCol w:w="900"/>
        <w:gridCol w:w="2677"/>
        <w:gridCol w:w="2041"/>
        <w:gridCol w:w="1541"/>
        <w:gridCol w:w="3456"/>
        <w:gridCol w:w="2536"/>
        <w:gridCol w:w="1931"/>
      </w:tblGrid>
      <w:tr>
        <w:tblPrEx>
          <w:tblCellMar>
            <w:top w:w="20" w:type="dxa"/>
            <w:left w:w="149" w:type="dxa"/>
            <w:bottom w:w="29" w:type="dxa"/>
            <w:right w:w="151" w:type="dxa"/>
          </w:tblCellMar>
        </w:tblPrEx>
        <w:trPr>
          <w:trHeight w:val="69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</w:rPr>
              <w:t>序号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</w:rPr>
              <w:t>项目名称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</w:rPr>
              <w:t>项目负责人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</w:rPr>
              <w:t>联系方式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</w:rPr>
              <w:t>项目简介（300字内）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</w:rPr>
              <w:t>荣誉和奖项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2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</w:rPr>
              <w:t>备注</w:t>
            </w:r>
          </w:p>
        </w:tc>
      </w:tr>
      <w:tr>
        <w:tblPrEx>
          <w:tblCellMar>
            <w:top w:w="20" w:type="dxa"/>
            <w:left w:w="149" w:type="dxa"/>
            <w:bottom w:w="29" w:type="dxa"/>
            <w:right w:w="151" w:type="dxa"/>
          </w:tblCellMar>
        </w:tblPrEx>
        <w:trPr>
          <w:trHeight w:val="53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20" w:type="dxa"/>
            <w:left w:w="149" w:type="dxa"/>
            <w:bottom w:w="29" w:type="dxa"/>
            <w:right w:w="151" w:type="dxa"/>
          </w:tblCellMar>
        </w:tblPrEx>
        <w:trPr>
          <w:trHeight w:val="53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20" w:type="dxa"/>
            <w:left w:w="149" w:type="dxa"/>
            <w:bottom w:w="29" w:type="dxa"/>
            <w:right w:w="151" w:type="dxa"/>
          </w:tblCellMar>
        </w:tblPrEx>
        <w:trPr>
          <w:trHeight w:val="53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20" w:type="dxa"/>
            <w:left w:w="149" w:type="dxa"/>
            <w:bottom w:w="29" w:type="dxa"/>
            <w:right w:w="151" w:type="dxa"/>
          </w:tblCellMar>
        </w:tblPrEx>
        <w:trPr>
          <w:trHeight w:val="53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20" w:type="dxa"/>
            <w:left w:w="149" w:type="dxa"/>
            <w:bottom w:w="29" w:type="dxa"/>
            <w:right w:w="151" w:type="dxa"/>
          </w:tblCellMar>
        </w:tblPrEx>
        <w:trPr>
          <w:trHeight w:val="53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20" w:type="dxa"/>
            <w:left w:w="149" w:type="dxa"/>
            <w:bottom w:w="29" w:type="dxa"/>
            <w:right w:w="151" w:type="dxa"/>
          </w:tblCellMar>
        </w:tblPrEx>
        <w:trPr>
          <w:trHeight w:val="53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20" w:type="dxa"/>
            <w:left w:w="149" w:type="dxa"/>
            <w:bottom w:w="29" w:type="dxa"/>
            <w:right w:w="151" w:type="dxa"/>
          </w:tblCellMar>
        </w:tblPrEx>
        <w:trPr>
          <w:trHeight w:val="53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20" w:type="dxa"/>
            <w:left w:w="149" w:type="dxa"/>
            <w:bottom w:w="29" w:type="dxa"/>
            <w:right w:w="151" w:type="dxa"/>
          </w:tblCellMar>
        </w:tblPrEx>
        <w:trPr>
          <w:trHeight w:val="53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>
      <w:pPr>
        <w:spacing w:after="0" w:line="240" w:lineRule="auto"/>
        <w:ind w:left="0" w:firstLine="0"/>
        <w:rPr>
          <w:rFonts w:hint="eastAsia" w:ascii="仿宋_GB2312" w:hAnsi="仿宋_GB2312" w:eastAsia="仿宋_GB2312" w:cs="仿宋_GB2312"/>
          <w:color w:val="auto"/>
          <w:sz w:val="30"/>
        </w:rPr>
      </w:pPr>
    </w:p>
    <w:p>
      <w:pPr>
        <w:spacing w:after="0" w:line="240" w:lineRule="auto"/>
        <w:ind w:left="0" w:firstLine="0"/>
        <w:rPr>
          <w:rFonts w:hint="eastAsia" w:ascii="仿宋_GB2312" w:hAnsi="仿宋_GB2312" w:eastAsia="仿宋_GB2312" w:cs="仿宋_GB2312"/>
          <w:color w:val="auto"/>
          <w:sz w:val="30"/>
        </w:rPr>
        <w:sectPr>
          <w:footerReference r:id="rId8" w:type="first"/>
          <w:footerReference r:id="rId6" w:type="default"/>
          <w:footerReference r:id="rId7" w:type="even"/>
          <w:pgSz w:w="16838" w:h="11906" w:orient="landscape"/>
          <w:pgMar w:top="1440" w:right="1440" w:bottom="1440" w:left="1440" w:header="720" w:footer="1422" w:gutter="0"/>
          <w:cols w:space="720" w:num="1"/>
          <w:docGrid w:linePitch="435" w:charSpace="0"/>
        </w:sect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>
      <w:pPr>
        <w:spacing w:after="0" w:line="720" w:lineRule="exact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2020年团学组织“校园文化活动十项精品”申报表</w:t>
      </w:r>
    </w:p>
    <w:tbl>
      <w:tblPr>
        <w:tblStyle w:val="8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835"/>
        <w:gridCol w:w="1869"/>
        <w:gridCol w:w="2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2" w:type="pct"/>
            <w:vAlign w:val="center"/>
          </w:tcPr>
          <w:p>
            <w:pPr>
              <w:spacing w:line="47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申报单位</w:t>
            </w:r>
          </w:p>
        </w:tc>
        <w:tc>
          <w:tcPr>
            <w:tcW w:w="3857" w:type="pct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42" w:type="pct"/>
            <w:vAlign w:val="center"/>
          </w:tcPr>
          <w:p>
            <w:pPr>
              <w:spacing w:line="47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3857" w:type="pct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42" w:type="pct"/>
            <w:vAlign w:val="center"/>
          </w:tcPr>
          <w:p>
            <w:pPr>
              <w:spacing w:line="47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项目类别</w:t>
            </w:r>
          </w:p>
        </w:tc>
        <w:tc>
          <w:tcPr>
            <w:tcW w:w="3857" w:type="pct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42" w:type="pct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学院答辩人</w:t>
            </w:r>
          </w:p>
        </w:tc>
        <w:tc>
          <w:tcPr>
            <w:tcW w:w="1581" w:type="pct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042" w:type="pct"/>
            <w:vAlign w:val="center"/>
          </w:tcPr>
          <w:p>
            <w:pPr>
              <w:spacing w:line="47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联系方式</w:t>
            </w:r>
          </w:p>
        </w:tc>
        <w:tc>
          <w:tcPr>
            <w:tcW w:w="1234" w:type="pct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1142" w:type="pct"/>
            <w:vAlign w:val="center"/>
          </w:tcPr>
          <w:p>
            <w:pPr>
              <w:spacing w:line="47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项目主要内容</w:t>
            </w:r>
          </w:p>
        </w:tc>
        <w:tc>
          <w:tcPr>
            <w:tcW w:w="3857" w:type="pct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142" w:type="pct"/>
            <w:vAlign w:val="center"/>
          </w:tcPr>
          <w:p>
            <w:pPr>
              <w:spacing w:line="47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学生参与面及活动预期目标</w:t>
            </w:r>
          </w:p>
        </w:tc>
        <w:tc>
          <w:tcPr>
            <w:tcW w:w="3857" w:type="pct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142" w:type="pct"/>
            <w:vAlign w:val="center"/>
          </w:tcPr>
          <w:p>
            <w:pPr>
              <w:spacing w:line="47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项目开展方式</w:t>
            </w:r>
          </w:p>
        </w:tc>
        <w:tc>
          <w:tcPr>
            <w:tcW w:w="3857" w:type="pct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0" w:hRule="atLeast"/>
          <w:jc w:val="center"/>
        </w:trPr>
        <w:tc>
          <w:tcPr>
            <w:tcW w:w="1142" w:type="pct"/>
            <w:vAlign w:val="center"/>
          </w:tcPr>
          <w:p>
            <w:pPr>
              <w:spacing w:line="47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项目实施计划</w:t>
            </w:r>
          </w:p>
        </w:tc>
        <w:tc>
          <w:tcPr>
            <w:tcW w:w="3857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1142" w:type="pct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学院团委</w:t>
            </w:r>
          </w:p>
          <w:p>
            <w:pPr>
              <w:spacing w:line="47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推荐意见</w:t>
            </w:r>
          </w:p>
        </w:tc>
        <w:tc>
          <w:tcPr>
            <w:tcW w:w="3857" w:type="pct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wordWrap w:val="0"/>
              <w:spacing w:line="240" w:lineRule="auto"/>
              <w:ind w:firstLine="0"/>
              <w:jc w:val="righ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</w:t>
            </w:r>
          </w:p>
          <w:p>
            <w:pPr>
              <w:spacing w:line="240" w:lineRule="auto"/>
              <w:ind w:firstLine="0"/>
              <w:jc w:val="righ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1142" w:type="pct"/>
            <w:vAlign w:val="center"/>
          </w:tcPr>
          <w:p>
            <w:pPr>
              <w:spacing w:line="47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学校评审</w:t>
            </w:r>
          </w:p>
          <w:p>
            <w:pPr>
              <w:spacing w:line="47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3857" w:type="pct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wordWrap w:val="0"/>
              <w:spacing w:line="240" w:lineRule="auto"/>
              <w:ind w:firstLine="0"/>
              <w:jc w:val="righ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spacing w:line="240" w:lineRule="auto"/>
              <w:ind w:firstLine="0"/>
              <w:jc w:val="righ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年   月   日</w:t>
            </w:r>
          </w:p>
        </w:tc>
      </w:tr>
    </w:tbl>
    <w:p>
      <w:pPr>
        <w:pStyle w:val="2"/>
        <w:rPr>
          <w:rFonts w:hint="default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/>
        </w:rPr>
      </w:pPr>
    </w:p>
    <w:sectPr>
      <w:footerReference r:id="rId9" w:type="default"/>
      <w:pgSz w:w="11906" w:h="16838"/>
      <w:pgMar w:top="1440" w:right="1576" w:bottom="1440" w:left="1576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30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4</w:t>
    </w:r>
    <w:r>
      <w:rPr>
        <w:rFonts w:ascii="Calibri" w:hAnsi="Calibri" w:eastAsia="Calibri" w:cs="Calibri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30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1</w:t>
    </w:r>
    <w:r>
      <w:rPr>
        <w:rFonts w:ascii="Calibri" w:hAnsi="Calibri" w:eastAsia="Calibri" w:cs="Calibr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30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1</w:t>
    </w:r>
    <w:r>
      <w:rPr>
        <w:rFonts w:ascii="Calibri" w:hAnsi="Calibri" w:eastAsia="Calibri" w:cs="Calibri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5</w:t>
    </w:r>
    <w:r>
      <w:rPr>
        <w:rFonts w:ascii="Calibri" w:hAnsi="Calibri" w:eastAsia="Calibri" w:cs="Calibri"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1</w:t>
    </w:r>
    <w:r>
      <w:rPr>
        <w:rFonts w:ascii="Calibri" w:hAnsi="Calibri" w:eastAsia="Calibri" w:cs="Calibri"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1</w:t>
    </w:r>
    <w:r>
      <w:rPr>
        <w:rFonts w:ascii="Calibri" w:hAnsi="Calibri" w:eastAsia="Calibri" w:cs="Calibri"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-95885</wp:posOffset>
              </wp:positionV>
              <wp:extent cx="1828800" cy="1828800"/>
              <wp:effectExtent l="0" t="0" r="0" b="0"/>
              <wp:wrapNone/>
              <wp:docPr id="3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widowControl/>
                            <w:ind w:right="360" w:firstLine="36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o:spid="_x0000_s1026" o:spt="1" style="position:absolute;left:0pt;margin-top:-7.55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V4oy&#10;u9YAAAAIAQAADwAAAAAAAAABACAAAAAiAAAAZHJzL2Rvd25yZXYueG1sUEsBAhQAFAAAAAgAh07i&#10;QGa9EoOyAQAAiA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idowControl/>
                      <w:ind w:right="360" w:firstLine="360"/>
                      <w:textAlignment w:val="baseline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555D"/>
    <w:multiLevelType w:val="multilevel"/>
    <w:tmpl w:val="3E97555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78"/>
    <w:rsid w:val="001962D3"/>
    <w:rsid w:val="00254CF2"/>
    <w:rsid w:val="00424F1C"/>
    <w:rsid w:val="006F74ED"/>
    <w:rsid w:val="007F7F89"/>
    <w:rsid w:val="00825FA0"/>
    <w:rsid w:val="00AE543B"/>
    <w:rsid w:val="00BD5FAF"/>
    <w:rsid w:val="00C75923"/>
    <w:rsid w:val="00F32378"/>
    <w:rsid w:val="09875740"/>
    <w:rsid w:val="0B5A7446"/>
    <w:rsid w:val="13C737A2"/>
    <w:rsid w:val="1A407148"/>
    <w:rsid w:val="2C905F94"/>
    <w:rsid w:val="3B6862F5"/>
    <w:rsid w:val="49497277"/>
    <w:rsid w:val="4CDF79C2"/>
    <w:rsid w:val="4D1F396A"/>
    <w:rsid w:val="52804BDA"/>
    <w:rsid w:val="54426760"/>
    <w:rsid w:val="5F073360"/>
    <w:rsid w:val="60786CAB"/>
    <w:rsid w:val="666A042C"/>
    <w:rsid w:val="67971820"/>
    <w:rsid w:val="6898632F"/>
    <w:rsid w:val="6C28166B"/>
    <w:rsid w:val="6EA37C72"/>
    <w:rsid w:val="772C5B82"/>
    <w:rsid w:val="77726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link w:val="16"/>
    <w:qFormat/>
    <w:uiPriority w:val="0"/>
    <w:rPr>
      <w:rFonts w:ascii="仿宋_GB2312" w:hAnsi="宋体" w:eastAsia="仿宋_GB2312" w:cs="Times New Roman"/>
      <w:sz w:val="32"/>
      <w:szCs w:val="20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0"/>
    </w:rPr>
  </w:style>
  <w:style w:type="table" w:styleId="9">
    <w:name w:val="Table Grid"/>
    <w:basedOn w:val="8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称呼 Char"/>
    <w:basedOn w:val="10"/>
    <w:link w:val="3"/>
    <w:qFormat/>
    <w:uiPriority w:val="0"/>
    <w:rPr>
      <w:rFonts w:ascii="仿宋_GB2312" w:hAnsi="宋体" w:eastAsia="仿宋_GB2312" w:cs="Times New Roman"/>
      <w:kern w:val="2"/>
      <w:sz w:val="32"/>
    </w:rPr>
  </w:style>
  <w:style w:type="paragraph" w:customStyle="1" w:styleId="1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table" w:customStyle="1" w:styleId="1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F972AA-FFE8-484B-B1B9-2BF6AEE930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1564</Words>
  <Characters>1648</Characters>
  <Lines>18</Lines>
  <Paragraphs>5</Paragraphs>
  <TotalTime>22</TotalTime>
  <ScaleCrop>false</ScaleCrop>
  <LinksUpToDate>false</LinksUpToDate>
  <CharactersWithSpaces>1759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2020-07-20T06:13:00Z</dcterms:created>
  <dc:creator>张腾明</dc:creator>
  <cp:lastModifiedBy>赵大小姐</cp:lastModifiedBy>
  <cp:lastPrinted>2020-11-13T01:20:00Z</cp:lastPrinted>
  <dcterms:modified xsi:type="dcterms:W3CDTF">2020-12-21T08:36:40Z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