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"/>
        <w:rPr>
          <w:sz w:val="23"/>
        </w:rPr>
      </w:pPr>
    </w:p>
    <w:p>
      <w:pPr>
        <w:pStyle w:val="9"/>
        <w:spacing w:beforeAutospacing="0" w:afterAutospacing="0"/>
        <w:jc w:val="distribute"/>
        <w:rPr>
          <w:rFonts w:ascii="方正小标宋简体" w:hAnsi="方正小标宋简体" w:eastAsia="方正小标宋简体" w:cs="方正小标宋简体"/>
          <w:bCs/>
          <w:color w:val="FF0000"/>
          <w:spacing w:val="-11"/>
          <w:w w:val="67"/>
          <w:sz w:val="110"/>
          <w:szCs w:val="110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11"/>
          <w:w w:val="67"/>
          <w:sz w:val="110"/>
          <w:szCs w:val="110"/>
        </w:rPr>
        <w:t>共青团南昌航空大学委员会</w:t>
      </w:r>
    </w:p>
    <w:p>
      <w:pPr>
        <w:widowControl/>
        <w:tabs>
          <w:tab w:val="left" w:pos="7770"/>
        </w:tabs>
        <w:adjustRightInd w:val="0"/>
        <w:snapToGrid w:val="0"/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</w:t>
      </w:r>
      <w:r>
        <w:rPr>
          <w:rFonts w:hint="eastAsia"/>
          <w:sz w:val="32"/>
          <w:szCs w:val="32"/>
          <w:lang w:val="en-US"/>
        </w:rPr>
        <w:t>团办</w:t>
      </w:r>
      <w:r>
        <w:rPr>
          <w:rFonts w:hint="eastAsia"/>
          <w:sz w:val="32"/>
          <w:szCs w:val="32"/>
        </w:rPr>
        <w:t>字〔20</w:t>
      </w:r>
      <w:r>
        <w:rPr>
          <w:rFonts w:hint="eastAsia"/>
          <w:sz w:val="32"/>
          <w:szCs w:val="32"/>
          <w:lang w:val="en-US"/>
        </w:rPr>
        <w:t>21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  <w:lang w:val="en-US"/>
        </w:rPr>
        <w:t>号</w:t>
      </w:r>
    </w:p>
    <w:p>
      <w:pPr>
        <w:pStyle w:val="6"/>
        <w:spacing w:before="1"/>
        <w:rPr>
          <w:sz w:val="25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87630</wp:posOffset>
                </wp:positionV>
                <wp:extent cx="5657215" cy="635"/>
                <wp:effectExtent l="0" t="8255" r="6985" b="1016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676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1.65pt;margin-top:6.9pt;height:0.05pt;width:445.4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vLnufWAAAACgEAAA8AAAAAAAAAAQAgAAAAIgAAAGRycy9kb3ducmV2LnhtbFBLAQIUABQAAAAI&#10;AIdO4kC7cvQy7wEAAOoDAAAOAAAAAAAAAAEAIAAAACUBAABkcnMvZTJvRG9jLnhtbFBLBQYAAAAA&#10;BgAGAFkBAACGBQAAAAA=&#10;">
                <v:fill on="f" focussize="0,0"/>
                <v:stroke weight="1.3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关于开展</w:t>
      </w:r>
      <w:bookmarkStart w:id="0" w:name="_Hlk82795491"/>
      <w:r>
        <w:rPr>
          <w:rFonts w:ascii="方正小标宋简体" w:hAnsi="方正小标宋简体" w:eastAsia="方正小标宋简体"/>
          <w:sz w:val="44"/>
          <w:szCs w:val="44"/>
        </w:rPr>
        <w:t>“</w:t>
      </w:r>
      <w:bookmarkStart w:id="1" w:name="_Hlk82787735"/>
      <w:r>
        <w:rPr>
          <w:rFonts w:hint="eastAsia" w:ascii="方正小标宋简体" w:hAnsi="方正小标宋简体" w:eastAsia="方正小标宋简体"/>
          <w:sz w:val="44"/>
          <w:szCs w:val="44"/>
        </w:rPr>
        <w:t>小我融入大我，青春献给祖国</w:t>
      </w:r>
      <w:bookmarkEnd w:id="1"/>
      <w:r>
        <w:rPr>
          <w:rFonts w:ascii="方正小标宋简体" w:hAnsi="方正小标宋简体" w:eastAsia="方正小标宋简体"/>
          <w:sz w:val="44"/>
          <w:szCs w:val="44"/>
        </w:rPr>
        <w:t>”</w:t>
      </w:r>
      <w:bookmarkEnd w:id="0"/>
    </w:p>
    <w:p>
      <w:pPr>
        <w:spacing w:line="720" w:lineRule="exact"/>
        <w:jc w:val="center"/>
        <w:rPr>
          <w:rFonts w:ascii="方正小标宋简体" w:hAnsi="方正小标宋简体" w:eastAsia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暑期社会实践成果分享会</w:t>
      </w:r>
      <w:r>
        <w:rPr>
          <w:rFonts w:ascii="方正小标宋简体" w:hAnsi="方正小标宋简体" w:eastAsia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/>
          <w:sz w:val="44"/>
          <w:szCs w:val="44"/>
        </w:rPr>
        <w:t>通知</w:t>
      </w:r>
    </w:p>
    <w:p>
      <w:pPr>
        <w:spacing w:line="520" w:lineRule="exact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各学院团委：</w:t>
      </w:r>
    </w:p>
    <w:p>
      <w:pPr>
        <w:spacing w:line="520" w:lineRule="exact"/>
        <w:ind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为总结展示学校2021年暑期社会实践育人成效，鼓励更多南航大学生勇于投身社会实践、厚植家国情怀、锤炼良好品格，在社会大课堂中学党史、悟思想、办实事、开新局，经研究</w:t>
      </w:r>
      <w:r>
        <w:rPr>
          <w:rFonts w:hint="eastAsia" w:hAnsi="方正小标宋简体"/>
          <w:sz w:val="32"/>
          <w:szCs w:val="32"/>
          <w:lang w:eastAsia="zh-CN"/>
        </w:rPr>
        <w:t>，</w:t>
      </w:r>
      <w:r>
        <w:rPr>
          <w:rFonts w:hint="eastAsia" w:ascii="仿宋_GB2312" w:hAnsi="方正小标宋简体" w:eastAsia="仿宋_GB2312"/>
          <w:sz w:val="32"/>
          <w:szCs w:val="32"/>
        </w:rPr>
        <w:t>决定在全校青年学生中开展“小我融入大我，青春献给祖国”暑期社会实践成果分享会活动。现将有关事项通知如下：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spacing w:line="52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小我融入大我</w:t>
      </w:r>
      <w:r>
        <w:rPr>
          <w:rFonts w:hint="eastAsia" w:hAnsi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小标宋简体" w:eastAsia="仿宋_GB2312"/>
          <w:sz w:val="32"/>
          <w:szCs w:val="32"/>
        </w:rPr>
        <w:t>青春献给祖国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二、活动内容</w:t>
      </w:r>
    </w:p>
    <w:p>
      <w:pPr>
        <w:spacing w:line="520" w:lineRule="exact"/>
        <w:ind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分享者围绕今年参加暑期“三下乡”、文明实践、“红色走读”、“青马工程”大学生骨干暑期基层实践锻炼、“返家乡”专项社会实践、“扬帆计划”政务实习等社会实践中的过程点滴、真实体会、成果与收获、启迪与感悟等视角畅谈心得、分享经验。重点围绕党史宣讲、</w:t>
      </w:r>
      <w:r>
        <w:rPr>
          <w:rFonts w:hint="eastAsia" w:ascii="仿宋_GB2312" w:hAnsi="楷体" w:eastAsia="仿宋_GB2312"/>
          <w:sz w:val="32"/>
          <w:szCs w:val="32"/>
        </w:rPr>
        <w:t>文化宣传、疫情防控、抗洪救灾、环境治理、航空文化传播、民族团结、义务支教、法律援助、社区服务等实践中的所见、所闻、所思、所获、所感，以</w:t>
      </w:r>
      <w:r>
        <w:rPr>
          <w:rFonts w:hint="eastAsia" w:ascii="仿宋_GB2312" w:hAnsi="方正小标宋简体" w:eastAsia="仿宋_GB2312"/>
          <w:sz w:val="32"/>
          <w:szCs w:val="32"/>
        </w:rPr>
        <w:t>先进事迹、生动故事和丰硕成果吸引更多南航学子弘扬志愿精神、投身社会实践。</w:t>
      </w:r>
    </w:p>
    <w:p>
      <w:pPr>
        <w:spacing w:line="520" w:lineRule="exact"/>
        <w:ind w:firstLine="640" w:firstLineChars="200"/>
        <w:jc w:val="left"/>
        <w:rPr>
          <w:rFonts w:ascii="楷体_GB2312" w:hAnsi="楷体" w:eastAsia="楷体_GB2312" w:cs="楷体"/>
          <w:b/>
          <w:bCs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三、具体安排</w:t>
      </w:r>
    </w:p>
    <w:p>
      <w:pPr>
        <w:spacing w:line="52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sz w:val="32"/>
          <w:szCs w:val="32"/>
        </w:rPr>
        <w:t>选聘宣讲团成员</w:t>
      </w:r>
    </w:p>
    <w:p>
      <w:pPr>
        <w:spacing w:line="52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学校在校、院两级分组建暑期社会实践宣讲团，校级宣讲团成员不少于10人，各学院宣讲团成员不少于6人。</w:t>
      </w:r>
      <w:r>
        <w:rPr>
          <w:rFonts w:ascii="仿宋_GB2312" w:hAnsi="楷体" w:eastAsia="仿宋_GB2312"/>
          <w:sz w:val="32"/>
          <w:szCs w:val="32"/>
        </w:rPr>
        <w:t xml:space="preserve"> </w:t>
      </w:r>
    </w:p>
    <w:p>
      <w:pPr>
        <w:spacing w:line="52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2.开展分享交流</w:t>
      </w:r>
    </w:p>
    <w:p>
      <w:pPr>
        <w:spacing w:line="52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9月28日-29日，校团委牵头举办2场示范分享活动；9月26日起</w:t>
      </w:r>
      <w:r>
        <w:rPr>
          <w:rFonts w:hint="eastAsia" w:hAnsi="楷体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各学院团委分别举行1场分享交流会；各班级团支部根据实际情况选拔优秀实践队员3-5人在本支部进行分享。</w:t>
      </w:r>
    </w:p>
    <w:p>
      <w:pPr>
        <w:spacing w:line="520" w:lineRule="exact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3.开设线上课堂</w:t>
      </w:r>
    </w:p>
    <w:p>
      <w:pPr>
        <w:spacing w:line="520" w:lineRule="exact"/>
        <w:ind w:firstLine="640" w:firstLineChars="200"/>
        <w:jc w:val="left"/>
        <w:rPr>
          <w:rFonts w:ascii="仿宋_GB2312" w:hAnsi="楷体" w:eastAsia="仿宋_GB2312"/>
          <w:color w:val="FF000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要积极运用网络直播等方式扩大活动的覆盖面和受益面，促进“实体课堂”与“网络课堂”的有机结合，线上、线下全场景融合互动。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spacing w:line="520" w:lineRule="exact"/>
        <w:ind w:firstLine="643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高度重视，迅速行动。</w:t>
      </w:r>
      <w:r>
        <w:rPr>
          <w:rFonts w:ascii="仿宋_GB2312" w:hAnsi="黑体" w:eastAsia="仿宋_GB2312"/>
          <w:sz w:val="32"/>
          <w:szCs w:val="32"/>
        </w:rPr>
        <w:t>要从立德树人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实践育人的高度充分认识本次主题</w:t>
      </w:r>
      <w:r>
        <w:rPr>
          <w:rFonts w:hint="eastAsia" w:ascii="仿宋_GB2312" w:hAnsi="黑体" w:eastAsia="仿宋_GB2312"/>
          <w:sz w:val="32"/>
          <w:szCs w:val="32"/>
        </w:rPr>
        <w:t>分享活动的重要意义，切实</w:t>
      </w:r>
      <w:r>
        <w:rPr>
          <w:rFonts w:ascii="仿宋_GB2312" w:hAnsi="黑体" w:eastAsia="仿宋_GB2312"/>
          <w:sz w:val="32"/>
          <w:szCs w:val="32"/>
        </w:rPr>
        <w:t>提高政治站位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强化思想认识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周密安排部署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积极动员，精心组织。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各级团组织要通过多种方式动员团员青年积极参与，认真选拔优秀实践队员，切实做好宣讲的工作指导和内容把关，通过“身边人讲身边事、身边事感染身边人”，努力实现人人参与、人人受教育。 </w:t>
      </w:r>
    </w:p>
    <w:p>
      <w:pPr>
        <w:spacing w:line="520" w:lineRule="exact"/>
        <w:ind w:firstLine="643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广泛宣传，浓厚氛围。</w:t>
      </w:r>
      <w:r>
        <w:rPr>
          <w:rFonts w:hint="eastAsia" w:ascii="仿宋_GB2312" w:hAnsi="黑体" w:eastAsia="仿宋_GB2312"/>
          <w:sz w:val="32"/>
          <w:szCs w:val="32"/>
        </w:rPr>
        <w:t>要</w:t>
      </w:r>
      <w:r>
        <w:rPr>
          <w:rFonts w:ascii="仿宋_GB2312" w:hAnsi="黑体" w:eastAsia="仿宋_GB2312"/>
          <w:sz w:val="32"/>
          <w:szCs w:val="32"/>
        </w:rPr>
        <w:t>综合采用网站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微信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微博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广播等各类宣传平台</w:t>
      </w:r>
      <w:r>
        <w:rPr>
          <w:rFonts w:hint="eastAsia" w:ascii="仿宋_GB2312" w:hAnsi="黑体" w:eastAsia="仿宋_GB2312"/>
          <w:sz w:val="32"/>
          <w:szCs w:val="32"/>
        </w:rPr>
        <w:t>以青年喜闻乐见的方式进行分享活动的宣传推广，活动过程中做好文字记录和摄影、视频录制。各学院、团支部可及时将活动开展情况报送校团委组织宣传部投稿。</w:t>
      </w:r>
    </w:p>
    <w:p>
      <w:pPr>
        <w:spacing w:line="520" w:lineRule="exact"/>
        <w:ind w:firstLine="643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规范材料报送。</w:t>
      </w:r>
      <w:r>
        <w:rPr>
          <w:rFonts w:hint="eastAsia" w:ascii="仿宋_GB2312" w:hAnsi="楷体" w:eastAsia="仿宋_GB2312"/>
          <w:sz w:val="32"/>
          <w:szCs w:val="32"/>
        </w:rPr>
        <w:t>各学院应在10月15日前将本学院活动开展情况统计表（见附件）及活动图片、视频、总结（不超过1500字）等材料报送至校团委指定邮箱。</w:t>
      </w:r>
    </w:p>
    <w:p>
      <w:pPr>
        <w:snapToGrid w:val="0"/>
        <w:spacing w:line="52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陈薇娜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喻   婧              </w:t>
      </w:r>
    </w:p>
    <w:p>
      <w:pPr>
        <w:snapToGrid w:val="0"/>
        <w:spacing w:line="520" w:lineRule="exact"/>
        <w:ind w:firstLine="640" w:firstLineChars="200"/>
        <w:textAlignment w:val="baseline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18170039373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18170935851   </w:t>
      </w:r>
    </w:p>
    <w:p>
      <w:pPr>
        <w:widowControl/>
        <w:spacing w:line="520" w:lineRule="exact"/>
        <w:ind w:firstLine="640" w:firstLineChars="200"/>
        <w:jc w:val="left"/>
        <w:rPr>
          <w:rStyle w:val="12"/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联系邮箱：</w:t>
      </w:r>
      <w:r>
        <w:rPr>
          <w:rFonts w:hint="eastAsia" w:ascii="仿宋_GB2312" w:eastAsia="仿宋_GB2312" w:cs="仿宋_GB2312"/>
          <w:sz w:val="32"/>
          <w:szCs w:val="32"/>
        </w:rPr>
        <w:fldChar w:fldCharType="begin"/>
      </w:r>
      <w:r>
        <w:rPr>
          <w:rFonts w:ascii="仿宋_GB2312" w:eastAsia="仿宋_GB2312" w:cs="仿宋_GB2312"/>
          <w:sz w:val="32"/>
          <w:szCs w:val="32"/>
        </w:rPr>
        <w:instrText xml:space="preserve"> HYPERLINK "mailto:nchugqt03@163.com" </w:instrText>
      </w:r>
      <w:r>
        <w:rPr>
          <w:rFonts w:hint="eastAsia" w:ascii="仿宋_GB2312" w:eastAsia="仿宋_GB2312" w:cs="仿宋_GB2312"/>
          <w:sz w:val="32"/>
          <w:szCs w:val="32"/>
        </w:rPr>
        <w:fldChar w:fldCharType="separate"/>
      </w:r>
      <w:r>
        <w:rPr>
          <w:rFonts w:hint="eastAsia"/>
          <w:sz w:val="32"/>
          <w:szCs w:val="32"/>
        </w:rPr>
        <w:t>nchugqt03@163.com</w:t>
      </w:r>
      <w:r>
        <w:rPr>
          <w:rFonts w:hint="eastAsia"/>
          <w:sz w:val="32"/>
          <w:szCs w:val="32"/>
        </w:rPr>
        <w:fldChar w:fldCharType="end"/>
      </w:r>
    </w:p>
    <w:p>
      <w:pPr>
        <w:spacing w:line="52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附件：</w:t>
      </w:r>
    </w:p>
    <w:p>
      <w:pPr>
        <w:spacing w:line="520" w:lineRule="exact"/>
        <w:rPr>
          <w:rStyle w:val="12"/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《南昌航空大学</w:t>
      </w:r>
      <w:r>
        <w:rPr>
          <w:rFonts w:hint="eastAsia" w:ascii="仿宋_GB2312" w:hAnsi="方正小标宋简体" w:eastAsia="仿宋_GB2312"/>
          <w:sz w:val="32"/>
          <w:szCs w:val="32"/>
        </w:rPr>
        <w:t>2021年暑期社会实践成果分享会统计表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》</w:t>
      </w:r>
    </w:p>
    <w:p>
      <w:pPr>
        <w:pStyle w:val="2"/>
        <w:spacing w:line="520" w:lineRule="exact"/>
        <w:rPr>
          <w:rStyle w:val="12"/>
          <w:rFonts w:ascii="仿宋_GB2312" w:eastAsia="仿宋_GB2312" w:cs="仿宋_GB2312"/>
          <w:sz w:val="32"/>
          <w:szCs w:val="32"/>
        </w:rPr>
      </w:pPr>
    </w:p>
    <w:p>
      <w:pPr>
        <w:spacing w:line="520" w:lineRule="exact"/>
        <w:rPr>
          <w:rStyle w:val="12"/>
          <w:rFonts w:ascii="仿宋_GB2312" w:eastAsia="仿宋_GB2312" w:cs="仿宋_GB2312"/>
          <w:sz w:val="32"/>
          <w:szCs w:val="32"/>
        </w:rPr>
      </w:pPr>
    </w:p>
    <w:p>
      <w:pPr>
        <w:pStyle w:val="2"/>
        <w:spacing w:line="520" w:lineRule="exact"/>
        <w:rPr>
          <w:rStyle w:val="12"/>
          <w:rFonts w:ascii="仿宋_GB2312" w:eastAsia="仿宋_GB2312" w:cs="仿宋_GB2312"/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  <w:bookmarkStart w:id="2" w:name="_GoBack"/>
      <w:bookmarkEnd w:id="2"/>
    </w:p>
    <w:p>
      <w:pPr>
        <w:spacing w:before="156" w:beforeLines="50" w:line="240" w:lineRule="auto"/>
        <w:ind w:firstLine="672" w:firstLineChars="200"/>
        <w:jc w:val="right"/>
        <w:rPr>
          <w:rFonts w:ascii="仿宋_GB2312" w:eastAsia="仿宋_GB2312"/>
          <w:spacing w:val="8"/>
          <w:sz w:val="32"/>
          <w:szCs w:val="32"/>
        </w:rPr>
      </w:pPr>
      <w:r>
        <w:rPr>
          <w:rFonts w:hint="eastAsia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32"/>
          <w:szCs w:val="32"/>
        </w:rPr>
        <w:t>共青团南昌航空大学委员会</w:t>
      </w:r>
    </w:p>
    <w:p>
      <w:pPr>
        <w:spacing w:before="156" w:beforeLines="50" w:line="520" w:lineRule="exact"/>
        <w:ind w:firstLine="672" w:firstLineChars="200"/>
        <w:jc w:val="center"/>
        <w:rPr>
          <w:rFonts w:ascii="仿宋_GB2312" w:eastAsia="仿宋_GB2312"/>
          <w:spacing w:val="8"/>
          <w:sz w:val="32"/>
          <w:szCs w:val="32"/>
        </w:rPr>
      </w:pPr>
      <w:r>
        <w:rPr>
          <w:rFonts w:hint="eastAsia"/>
          <w:spacing w:val="8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pacing w:val="8"/>
          <w:sz w:val="32"/>
          <w:szCs w:val="32"/>
        </w:rPr>
        <w:t>202</w:t>
      </w:r>
      <w:r>
        <w:rPr>
          <w:rFonts w:ascii="仿宋_GB2312" w:eastAsia="仿宋_GB2312"/>
          <w:spacing w:val="8"/>
          <w:sz w:val="32"/>
          <w:szCs w:val="32"/>
        </w:rPr>
        <w:t>1</w:t>
      </w:r>
      <w:r>
        <w:rPr>
          <w:rFonts w:hint="eastAsia" w:ascii="仿宋_GB2312" w:eastAsia="仿宋_GB2312"/>
          <w:spacing w:val="8"/>
          <w:sz w:val="32"/>
          <w:szCs w:val="32"/>
        </w:rPr>
        <w:t>年9月24日</w:t>
      </w:r>
      <w:r>
        <w:rPr>
          <w:rFonts w:hint="eastAsia"/>
          <w:spacing w:val="8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8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eastAsia="仿宋_GB2312"/>
          <w:b/>
          <w:color w:val="auto"/>
          <w:spacing w:val="8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</w:p>
    <w:p>
      <w:pPr>
        <w:pStyle w:val="2"/>
        <w:rPr>
          <w:rFonts w:ascii="仿宋_GB2312" w:eastAsia="仿宋_GB2312"/>
          <w:b w:val="0"/>
          <w:bCs w:val="0"/>
          <w:color w:val="auto"/>
          <w:spacing w:val="8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pacing w:val="8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南昌航空大学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2021年暑期社会实践成果分享会</w:t>
      </w:r>
    </w:p>
    <w:p>
      <w:pPr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统计表</w:t>
      </w:r>
    </w:p>
    <w:p>
      <w:pPr>
        <w:pStyle w:val="2"/>
        <w:spacing w:before="156" w:beforeLines="50" w:after="156" w:afterLines="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学院团委：（盖章）                            填表日期：    年   月   日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026"/>
        <w:gridCol w:w="957"/>
        <w:gridCol w:w="1257"/>
        <w:gridCol w:w="992"/>
        <w:gridCol w:w="1260"/>
        <w:gridCol w:w="96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学院团委开展情况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团支部开展情况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学院名称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地点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宣讲主题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分享人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参与人数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支部数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</w:p>
    <w:sectPr>
      <w:footerReference r:id="rId3" w:type="default"/>
      <w:footerReference r:id="rId4" w:type="even"/>
      <w:pgSz w:w="11910" w:h="16840"/>
      <w:pgMar w:top="1531" w:right="1531" w:bottom="153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ql5uc8AAAAFAQAADwAAAAAAAAABACAAAAAiAAAAZHJzL2Rvd25yZXYueG1sUEsBAhQAFAAAAAgA&#10;h07iQBOGbGYuAgAAZgQAAA4AAAAAAAAAAQAgAAAAHgEAAGRycy9lMm9Eb2MueG1sUEsFBgAAAAAG&#10;AAYAWQEAAL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QA1g7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E8"/>
    <w:rsid w:val="000B597B"/>
    <w:rsid w:val="005108A0"/>
    <w:rsid w:val="00537C0D"/>
    <w:rsid w:val="00687438"/>
    <w:rsid w:val="00722ED7"/>
    <w:rsid w:val="00740815"/>
    <w:rsid w:val="0084390A"/>
    <w:rsid w:val="009E7FE0"/>
    <w:rsid w:val="00C86656"/>
    <w:rsid w:val="00C91925"/>
    <w:rsid w:val="00C95677"/>
    <w:rsid w:val="00CA5A27"/>
    <w:rsid w:val="00CB29E8"/>
    <w:rsid w:val="01574098"/>
    <w:rsid w:val="01A55A2F"/>
    <w:rsid w:val="01CF107D"/>
    <w:rsid w:val="02007A93"/>
    <w:rsid w:val="020C13EC"/>
    <w:rsid w:val="0224395E"/>
    <w:rsid w:val="024A1EC8"/>
    <w:rsid w:val="02A805E8"/>
    <w:rsid w:val="041A4554"/>
    <w:rsid w:val="07272345"/>
    <w:rsid w:val="07784807"/>
    <w:rsid w:val="07964935"/>
    <w:rsid w:val="07B62514"/>
    <w:rsid w:val="09076369"/>
    <w:rsid w:val="09697BBB"/>
    <w:rsid w:val="09BA4AAF"/>
    <w:rsid w:val="0B45333C"/>
    <w:rsid w:val="0B8A6F40"/>
    <w:rsid w:val="0F0A6209"/>
    <w:rsid w:val="10AA6D08"/>
    <w:rsid w:val="11FF5275"/>
    <w:rsid w:val="1270362A"/>
    <w:rsid w:val="12AD084B"/>
    <w:rsid w:val="1401701F"/>
    <w:rsid w:val="148603D7"/>
    <w:rsid w:val="148B0A4D"/>
    <w:rsid w:val="155B4FBE"/>
    <w:rsid w:val="15D53D4B"/>
    <w:rsid w:val="19492D77"/>
    <w:rsid w:val="19566081"/>
    <w:rsid w:val="19D301B4"/>
    <w:rsid w:val="1B564B48"/>
    <w:rsid w:val="1C074436"/>
    <w:rsid w:val="1D64519B"/>
    <w:rsid w:val="1DD76F54"/>
    <w:rsid w:val="1DD97206"/>
    <w:rsid w:val="1F070961"/>
    <w:rsid w:val="201C36D5"/>
    <w:rsid w:val="20DA54E8"/>
    <w:rsid w:val="21917EDF"/>
    <w:rsid w:val="227F591B"/>
    <w:rsid w:val="22D64AB8"/>
    <w:rsid w:val="23AF4A91"/>
    <w:rsid w:val="24B72E54"/>
    <w:rsid w:val="25847642"/>
    <w:rsid w:val="26923CEF"/>
    <w:rsid w:val="27EA40A1"/>
    <w:rsid w:val="27FD68B2"/>
    <w:rsid w:val="28524802"/>
    <w:rsid w:val="2A2D04EB"/>
    <w:rsid w:val="2AEC3049"/>
    <w:rsid w:val="2B7B1459"/>
    <w:rsid w:val="2C686C93"/>
    <w:rsid w:val="2D0C26FA"/>
    <w:rsid w:val="2D4303D1"/>
    <w:rsid w:val="2E077811"/>
    <w:rsid w:val="2E324E1C"/>
    <w:rsid w:val="2EFA4D98"/>
    <w:rsid w:val="30080F3A"/>
    <w:rsid w:val="30197758"/>
    <w:rsid w:val="321101BB"/>
    <w:rsid w:val="337D6000"/>
    <w:rsid w:val="3414047C"/>
    <w:rsid w:val="352972FC"/>
    <w:rsid w:val="377E2E15"/>
    <w:rsid w:val="380C4245"/>
    <w:rsid w:val="391E703F"/>
    <w:rsid w:val="396248A1"/>
    <w:rsid w:val="39972650"/>
    <w:rsid w:val="39D970FE"/>
    <w:rsid w:val="3B301597"/>
    <w:rsid w:val="3BD10036"/>
    <w:rsid w:val="3DC232EA"/>
    <w:rsid w:val="3E6B6EDF"/>
    <w:rsid w:val="3FC73BB0"/>
    <w:rsid w:val="400F4A71"/>
    <w:rsid w:val="406140BD"/>
    <w:rsid w:val="419043C8"/>
    <w:rsid w:val="420209A2"/>
    <w:rsid w:val="434A6843"/>
    <w:rsid w:val="45263C9E"/>
    <w:rsid w:val="46E463E1"/>
    <w:rsid w:val="48E875FC"/>
    <w:rsid w:val="495429A0"/>
    <w:rsid w:val="4BEC1831"/>
    <w:rsid w:val="4CCD2F19"/>
    <w:rsid w:val="4D6039AC"/>
    <w:rsid w:val="50104A4E"/>
    <w:rsid w:val="505E59D1"/>
    <w:rsid w:val="50A1303B"/>
    <w:rsid w:val="50B5737C"/>
    <w:rsid w:val="522825CE"/>
    <w:rsid w:val="52D21C07"/>
    <w:rsid w:val="52FA23E2"/>
    <w:rsid w:val="53877CF3"/>
    <w:rsid w:val="53F7242A"/>
    <w:rsid w:val="5639078E"/>
    <w:rsid w:val="56D5209C"/>
    <w:rsid w:val="58441444"/>
    <w:rsid w:val="584E0B44"/>
    <w:rsid w:val="58C67B12"/>
    <w:rsid w:val="59744BFE"/>
    <w:rsid w:val="5AB63917"/>
    <w:rsid w:val="5B6D4D83"/>
    <w:rsid w:val="5C102215"/>
    <w:rsid w:val="5C873576"/>
    <w:rsid w:val="5EDF75D5"/>
    <w:rsid w:val="5F1857A9"/>
    <w:rsid w:val="60DD0EA7"/>
    <w:rsid w:val="60FA7BDD"/>
    <w:rsid w:val="615B4ACD"/>
    <w:rsid w:val="65527003"/>
    <w:rsid w:val="655E065E"/>
    <w:rsid w:val="666928C8"/>
    <w:rsid w:val="688A6DBB"/>
    <w:rsid w:val="693C5AEB"/>
    <w:rsid w:val="693D7ABD"/>
    <w:rsid w:val="69BD667A"/>
    <w:rsid w:val="6D6644D3"/>
    <w:rsid w:val="6D85290A"/>
    <w:rsid w:val="6DF34BE3"/>
    <w:rsid w:val="6E746310"/>
    <w:rsid w:val="73330C09"/>
    <w:rsid w:val="73757C25"/>
    <w:rsid w:val="73E04ECB"/>
    <w:rsid w:val="740A47F9"/>
    <w:rsid w:val="745C5DD9"/>
    <w:rsid w:val="75A679FD"/>
    <w:rsid w:val="75CF4EEC"/>
    <w:rsid w:val="77445BC0"/>
    <w:rsid w:val="78BA2241"/>
    <w:rsid w:val="794168D9"/>
    <w:rsid w:val="7D4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"/>
      <w:ind w:left="478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4">
    <w:name w:val="heading 2"/>
    <w:basedOn w:val="1"/>
    <w:next w:val="1"/>
    <w:qFormat/>
    <w:uiPriority w:val="1"/>
    <w:pPr>
      <w:ind w:left="1440" w:hanging="325"/>
      <w:outlineLvl w:val="1"/>
    </w:pPr>
    <w:rPr>
      <w:b/>
      <w:bCs/>
      <w:sz w:val="32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065"/>
      </w:tabs>
    </w:pPr>
    <w:rPr>
      <w:rFonts w:eastAsia="黑体"/>
      <w:bCs/>
      <w:color w:val="000000"/>
    </w:rPr>
  </w:style>
  <w:style w:type="paragraph" w:styleId="6">
    <w:name w:val="Body Text"/>
    <w:basedOn w:val="1"/>
    <w:link w:val="17"/>
    <w:qFormat/>
    <w:uiPriority w:val="1"/>
    <w:rPr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2">
    <w:name w:val="Hyperlink"/>
    <w:basedOn w:val="11"/>
    <w:unhideWhenUsed/>
    <w:qFormat/>
    <w:uiPriority w:val="99"/>
    <w:rPr>
      <w:color w:val="428BCA"/>
      <w:u w:val="non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478" w:hanging="325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标题 3 Char"/>
    <w:link w:val="5"/>
    <w:qFormat/>
    <w:uiPriority w:val="0"/>
    <w:rPr>
      <w:b/>
      <w:sz w:val="32"/>
    </w:rPr>
  </w:style>
  <w:style w:type="character" w:customStyle="1" w:styleId="17">
    <w:name w:val="正文文本 Char"/>
    <w:link w:val="6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</a:spPr>
      <a:bodyPr lIns="0" tIns="0" rIns="0" bIns="0"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1145</Words>
  <Characters>1217</Characters>
  <Lines>18</Lines>
  <Paragraphs>5</Paragraphs>
  <TotalTime>7</TotalTime>
  <ScaleCrop>false</ScaleCrop>
  <LinksUpToDate>false</LinksUpToDate>
  <CharactersWithSpaces>1339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2020-05-25T04:42:00Z</dcterms:created>
  <dc:creator>祝恒</dc:creator>
  <cp:lastModifiedBy>赵大小姐</cp:lastModifiedBy>
  <dcterms:modified xsi:type="dcterms:W3CDTF">2021-09-24T02:30:57Z</dcterms:modified>
  <dc:title>共青团南昌航空大学委员会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4D7A3ED1F6C8413E962506749C6BDAC6</vt:lpwstr>
  </property>
</Properties>
</file>